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肠镜检査/手术知情同意书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snapToGrid w:val="0"/>
        <w:spacing w:before="468" w:beforeLines="150" w:after="468" w:afterLines="150" w:line="240" w:lineRule="atLeast"/>
        <w:ind w:firstLine="320" w:firstLineChars="100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1、您的主诊医生是:            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>
      <w:pPr>
        <w:snapToGrid w:val="0"/>
        <w:spacing w:before="468" w:beforeLines="150" w:after="468" w:afterLines="150" w:line="240" w:lineRule="atLeast"/>
        <w:ind w:firstLine="320" w:firstLineChars="100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2、这是一份有关肠镜检查/手术的告知书。目的是告诉您有关医生建议您进行的肠镜检查/手术相关事宜。请您仔细阅读，提出与本次肠镜检査/手术有关的任何疑问，决定是否同意进行肠镜检查/手术。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3、由于已知或未知的原因，任何肠镜检查/手术都有可能:不能达到预期结果;出现并发症、损伤甚至死亡等。因此，医生不能对肠镜检査/手术的结果作出任何的保证。您有权知道肠镜检査的性质和目的、存在的风险、预期的效果或对人体的影响。在没有给予您知情并获得您签署的书面同意前，医生不能对您施行肠镜检查/手术。在肠镜检查/手术实施前的任何时间，您都有权接受或拒绝本次操作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4、拟施行的检查: 口普通电子肠镜 口无痛肠镜检查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5、医生会用通俗易懂的语言给您解释: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5.1  肠镜检查/手术的性质、目的、预期的效果：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主要用于: 口诊断，病情评估 口内镜下治疗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5.2  告诉任何可能伴随的不适、并发症或风险：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1)  普通肠镜检查/手术可能出现下列情况: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a、 诱发低血压、心绞痛、心律紊乱、心肌梗死、心跳骤停和呼吸骤停等。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b、麻醉药物可能导致过敏、呼吸抑制、呼吸骤停、低血压、心律失常、心脏骤停、休克甚至死亡等不可预知的麻醉意外。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c、诱发消化道穿孔、消化道大出血等。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d、部分微小病灶可能漏诊或肠道准备不佳影响观察造成漏诊。</w:t>
      </w:r>
      <w:bookmarkStart w:id="0" w:name="_GoBack"/>
      <w:bookmarkEnd w:id="0"/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e、内镜操作过程中可能造成邻近脏器的损伤破裂甚至大出血休克等。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f、其他不可预知的情况。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2) 无痛肠镜检查/手术除可出现上述情况外还可出现以下情况: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a、麻醉药物过敏甚至休克、死亡等意外。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b、呼吸抑制，呼吸暂停。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c、低血压，心律失常，心跳骤停。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d、其它不可预知的麻醉意外。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5.3  针对上述情况将采取的防范措施: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基于肠镜检查/手术过程中可能出现的各种并发症，我们将根据现代医疗规范，采取及时、有效、科学的防范措施，最大限度地保护病人安全，使诊疗过程顺利完成。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如出现消化道出血、穿孔，则需再次肠镜处理或转外科开腹手术治疗。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5.4  可供选择的其它检査/手术方法: 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消化道造影  </w:t>
      </w: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腹部CT  </w:t>
      </w: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腹部MRI  </w:t>
      </w: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介入治疗  </w:t>
      </w: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>外科手术。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6、担任您本次检查/手术的医生: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7、您签字后表明您已授权病理医生对在手术/操作中取下的相关组织进行必要的医学处置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8、您签字后表明您同意学习者在检查过程中进行观摩，也同意拍摄不注明您身份的照片(有可能将其发表)作为医疗和教学之用。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9、为了确保您对上述内容的准确理解，在您仔细阅读该知情同意书及作出决定前，医生将会给您解释上述内容。如果您还有任何其它疑问，希望您及时告诉您的医生。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10、无痛肠镜检查/手术复苏后需再观察30分钟，家属必须陪同。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您以下的签名表示: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①您已阅读并理解、同意前面所述的内容。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②您的医生对以上提出的情况向您作了充分的解释。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③您已经得到了有关手术的相关信息。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④您授权并同意医生为您施行上述操作。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根据国务院701号条例:医疗(手术)意外险为可能发生的严重医疗意外提供保险保障，本人自愿投保。</w:t>
      </w:r>
    </w:p>
    <w:p>
      <w:pPr>
        <w:snapToGrid w:val="0"/>
        <w:spacing w:before="468" w:beforeLines="150" w:after="468" w:afterLines="150" w:line="240" w:lineRule="atLeast"/>
        <w:contextualSpacing/>
        <w:rPr>
          <w:b/>
          <w:bCs/>
          <w:sz w:val="32"/>
          <w:szCs w:val="32"/>
        </w:rPr>
      </w:pPr>
    </w:p>
    <w:p>
      <w:pPr>
        <w:snapToGrid w:val="0"/>
        <w:spacing w:before="468" w:beforeLines="150" w:after="468" w:afterLines="150" w:line="240" w:lineRule="atLeast"/>
        <w:contextualSpacing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患者签字:                        日期:</w:t>
      </w:r>
    </w:p>
    <w:p>
      <w:pPr>
        <w:snapToGrid w:val="0"/>
        <w:spacing w:before="468" w:beforeLines="150" w:after="468" w:afterLines="150" w:line="240" w:lineRule="atLeast"/>
        <w:contextualSpacing/>
        <w:rPr>
          <w:b/>
          <w:bCs/>
          <w:sz w:val="32"/>
          <w:szCs w:val="32"/>
        </w:rPr>
      </w:pP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患者本人  </w:t>
      </w: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患者家属  </w:t>
      </w: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 xml:space="preserve">父母 </w:t>
      </w:r>
      <w:r>
        <w:rPr>
          <w:rFonts w:hint="eastAsia"/>
          <w:b/>
          <w:bCs/>
          <w:sz w:val="32"/>
          <w:szCs w:val="32"/>
        </w:rPr>
        <w:t xml:space="preserve"> 口</w:t>
      </w:r>
      <w:r>
        <w:rPr>
          <w:rFonts w:hint="eastAsia"/>
          <w:sz w:val="32"/>
          <w:szCs w:val="32"/>
        </w:rPr>
        <w:t xml:space="preserve">监护人  </w:t>
      </w:r>
      <w:r>
        <w:rPr>
          <w:rFonts w:hint="eastAsia"/>
          <w:b/>
          <w:bCs/>
          <w:sz w:val="32"/>
          <w:szCs w:val="32"/>
        </w:rPr>
        <w:t>口</w:t>
      </w:r>
      <w:r>
        <w:rPr>
          <w:rFonts w:hint="eastAsia"/>
          <w:sz w:val="32"/>
          <w:szCs w:val="32"/>
        </w:rPr>
        <w:t>委托代理人</w:t>
      </w:r>
    </w:p>
    <w:p>
      <w:pPr>
        <w:snapToGrid w:val="0"/>
        <w:spacing w:before="468" w:beforeLines="150" w:after="468" w:afterLines="150" w:line="240" w:lineRule="atLeast"/>
        <w:contextualSpacing/>
        <w:rPr>
          <w:b/>
          <w:bCs/>
          <w:sz w:val="32"/>
          <w:szCs w:val="32"/>
        </w:rPr>
      </w:pPr>
    </w:p>
    <w:p>
      <w:pPr>
        <w:snapToGrid w:val="0"/>
        <w:spacing w:before="468" w:beforeLines="150" w:after="468" w:afterLines="150" w:line="240" w:lineRule="atLeast"/>
        <w:contextualSpacing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医生签字:                        日期: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病历号: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>
      <w:pPr>
        <w:snapToGrid w:val="0"/>
        <w:spacing w:before="468" w:beforeLines="150" w:after="468" w:afterLines="150" w:line="240" w:lineRule="atLeast"/>
        <w:ind w:firstLine="5120" w:firstLineChars="1600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患者姓名：</w:t>
      </w:r>
    </w:p>
    <w:p>
      <w:pPr>
        <w:snapToGrid w:val="0"/>
        <w:spacing w:before="468" w:beforeLines="150" w:after="468" w:afterLines="150" w:line="240" w:lineRule="atLeast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>
      <w:pPr>
        <w:snapToGrid w:val="0"/>
        <w:spacing w:before="468" w:beforeLines="150" w:after="468" w:afterLines="150" w:line="240" w:lineRule="atLeast"/>
        <w:ind w:firstLine="5120" w:firstLineChars="1600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床位号：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960245" cy="427355"/>
          <wp:effectExtent l="0" t="0" r="0" b="0"/>
          <wp:docPr id="2" name="图片 2" descr="浙江康静医院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康静医院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245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2B"/>
    <w:rsid w:val="00076BF9"/>
    <w:rsid w:val="001144CE"/>
    <w:rsid w:val="0018762B"/>
    <w:rsid w:val="00271DE9"/>
    <w:rsid w:val="0029769A"/>
    <w:rsid w:val="00317D84"/>
    <w:rsid w:val="004B0350"/>
    <w:rsid w:val="00593CA7"/>
    <w:rsid w:val="005A289C"/>
    <w:rsid w:val="00616042"/>
    <w:rsid w:val="00635CE4"/>
    <w:rsid w:val="00641772"/>
    <w:rsid w:val="006513AE"/>
    <w:rsid w:val="00671C31"/>
    <w:rsid w:val="007413FA"/>
    <w:rsid w:val="007810E1"/>
    <w:rsid w:val="008923DF"/>
    <w:rsid w:val="008F7A08"/>
    <w:rsid w:val="00987E2A"/>
    <w:rsid w:val="009B5C05"/>
    <w:rsid w:val="00A32C4B"/>
    <w:rsid w:val="00B56A02"/>
    <w:rsid w:val="00B965E5"/>
    <w:rsid w:val="00CC7E31"/>
    <w:rsid w:val="00CE2833"/>
    <w:rsid w:val="00D06E28"/>
    <w:rsid w:val="00E129AF"/>
    <w:rsid w:val="00F0380D"/>
    <w:rsid w:val="081B3772"/>
    <w:rsid w:val="0A564C7F"/>
    <w:rsid w:val="16CE2939"/>
    <w:rsid w:val="1A9263D7"/>
    <w:rsid w:val="216653E3"/>
    <w:rsid w:val="233A1862"/>
    <w:rsid w:val="50415CDE"/>
    <w:rsid w:val="6A5774A3"/>
    <w:rsid w:val="790B0A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标题 字符"/>
    <w:basedOn w:val="6"/>
    <w:link w:val="4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</Pages>
  <Words>239</Words>
  <Characters>1364</Characters>
  <Lines>11</Lines>
  <Paragraphs>3</Paragraphs>
  <TotalTime>1</TotalTime>
  <ScaleCrop>false</ScaleCrop>
  <LinksUpToDate>false</LinksUpToDate>
  <CharactersWithSpaces>1600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2020-02-20T02:02:00Z</dcterms:created>
  <dc:creator>dell</dc:creator>
  <cp:lastModifiedBy>万事。</cp:lastModifiedBy>
  <dcterms:modified xsi:type="dcterms:W3CDTF">2021-12-17T09:07:02Z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449F1269D216464594344C5F39931200</vt:lpwstr>
  </property>
</Properties>
</file>